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9E" w:rsidRDefault="007B2C9E" w:rsidP="007B2C9E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b/>
          <w:bCs/>
          <w:color w:val="1D2228"/>
          <w:sz w:val="32"/>
          <w:szCs w:val="32"/>
          <w:shd w:val="clear" w:color="auto" w:fill="FFFFFF"/>
          <w:lang w:eastAsia="it-IT"/>
        </w:rPr>
      </w:pPr>
    </w:p>
    <w:p w:rsidR="007B2C9E" w:rsidRPr="001670D7" w:rsidRDefault="007B2C9E" w:rsidP="007B2C9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it-IT"/>
        </w:rPr>
      </w:pP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L'Associazione B52 indice il bando per il Premio "Parla con me" </w:t>
      </w:r>
      <w:r w:rsidR="007561A9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2025 </w:t>
      </w: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dedicato ai monologhi teatrali. Scopo del concorso è promuovere la scrittura drammaturgica teatrale e dare la possibilità ad attori e drammaturghi di veder rappresentato il loro monologo.</w:t>
      </w:r>
    </w:p>
    <w:p w:rsidR="004679EE" w:rsidRPr="001670D7" w:rsidRDefault="007B2C9E" w:rsidP="007B2C9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it-IT"/>
        </w:rPr>
      </w:pP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Dopo il successo della prima edizione, conclusa con la premiazione tenuta a novembre 2024 alla Spezia, viene ora indetta una seconda edizione, arricchita </w:t>
      </w:r>
      <w:r w:rsidR="004679EE"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da una sezione dedicata alla drammaturgia teatrale.</w:t>
      </w:r>
      <w:r w:rsidR="004679EE"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br/>
      </w:r>
    </w:p>
    <w:p w:rsidR="007B2C9E" w:rsidRPr="001670D7" w:rsidRDefault="004679EE" w:rsidP="007B2C9E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it-IT"/>
        </w:rPr>
      </w:pP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Il Premio si articola in tre</w:t>
      </w:r>
      <w:r w:rsidR="007B2C9E"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 sezioni:</w:t>
      </w:r>
    </w:p>
    <w:p w:rsidR="007B2C9E" w:rsidRPr="001670D7" w:rsidRDefault="007B2C9E" w:rsidP="007B2C9E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it-IT"/>
        </w:rPr>
      </w:pP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a)</w:t>
      </w:r>
      <w:r w:rsidRPr="001670D7">
        <w:rPr>
          <w:rFonts w:ascii="New" w:eastAsia="Times New Roman" w:hAnsi="New" w:cs="Arial"/>
          <w:color w:val="1D2228"/>
          <w:sz w:val="24"/>
          <w:szCs w:val="24"/>
          <w:lang w:eastAsia="it-IT"/>
        </w:rPr>
        <w:t>    </w:t>
      </w: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Monol</w:t>
      </w:r>
      <w:r w:rsidR="007561A9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oghi corti, di durata massima 10</w:t>
      </w: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 minuti</w:t>
      </w:r>
    </w:p>
    <w:p w:rsidR="004C7061" w:rsidRPr="001670D7" w:rsidRDefault="007B2C9E" w:rsidP="007B2C9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it-IT"/>
        </w:rPr>
      </w:pP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b)</w:t>
      </w:r>
      <w:r w:rsidRPr="001670D7">
        <w:rPr>
          <w:rFonts w:ascii="New" w:eastAsia="Times New Roman" w:hAnsi="New" w:cs="Arial"/>
          <w:color w:val="1D2228"/>
          <w:sz w:val="24"/>
          <w:szCs w:val="24"/>
          <w:lang w:eastAsia="it-IT"/>
        </w:rPr>
        <w:t>    </w:t>
      </w: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Monologhi lunghi di dur</w:t>
      </w:r>
      <w:r w:rsidR="004679EE"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ata compresa tra </w:t>
      </w:r>
      <w:r w:rsidR="00A71E19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45 e 60</w:t>
      </w:r>
      <w:r w:rsidR="004679EE"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 minuti</w:t>
      </w:r>
      <w:r w:rsidR="004C7061"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 </w:t>
      </w:r>
    </w:p>
    <w:p w:rsidR="007561A9" w:rsidRDefault="004C7061" w:rsidP="007B2C9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it-IT"/>
        </w:rPr>
      </w:pP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Sono ammessi monologhi teatrali in lingua italiana di qualsiasi genere, con testi originali dell’attore protagonista, del regista o di un autore terzo che ne abbia comunque ceduto i diritti per la rappresentazione.</w:t>
      </w: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br/>
      </w:r>
    </w:p>
    <w:p w:rsidR="004679EE" w:rsidRPr="001670D7" w:rsidRDefault="004679EE" w:rsidP="007B2C9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it-IT"/>
        </w:rPr>
      </w:pP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c) Drammaturgie teatrali</w:t>
      </w:r>
      <w:r w:rsidR="002C0DB1"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, monologhi di lunghezza massima di 40mila caratteri, anche già rappresentati</w:t>
      </w:r>
      <w:r w:rsidR="00460C93"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 oppure inediti.</w:t>
      </w:r>
    </w:p>
    <w:p w:rsidR="002C0DB1" w:rsidRPr="001670D7" w:rsidRDefault="007B2C9E" w:rsidP="007B2C9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it-IT"/>
        </w:rPr>
      </w:pPr>
      <w:proofErr w:type="gramStart"/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E’</w:t>
      </w:r>
      <w:proofErr w:type="gramEnd"/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 po</w:t>
      </w:r>
      <w:r w:rsidR="002C0DB1"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ssibile l’iscrizione a più sezioni.</w:t>
      </w:r>
    </w:p>
    <w:p w:rsidR="00460C93" w:rsidRPr="001670D7" w:rsidRDefault="007B2C9E" w:rsidP="007B2C9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it-IT"/>
        </w:rPr>
      </w:pP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Per la prima sezione (</w:t>
      </w:r>
      <w:r w:rsidR="002C0DB1"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monologhi corti) sono previsti tre</w:t>
      </w: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 vincitori. Per la seconda sezione (monologhi lunghi) il vincitore sarà unico (con possibili menzioni speciali per lavori ritenuti degni di nota).</w:t>
      </w:r>
      <w:r w:rsidR="002C0DB1"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 Per la terza sezione è previsto un vincitore e due selezionati.</w:t>
      </w: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br/>
      </w: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br/>
        <w:t>In ogni caso non vi sarà alcuna cessione di diritti agli organizzatori.</w:t>
      </w: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br/>
      </w: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br/>
        <w:t xml:space="preserve">I partecipanti </w:t>
      </w:r>
      <w:r w:rsidR="002C0DB1"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alle prime due sezioni </w:t>
      </w:r>
      <w:r w:rsidR="007561A9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dovranno inviare il video (tramite</w:t>
      </w: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 link </w:t>
      </w:r>
      <w:proofErr w:type="spellStart"/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Vimeo</w:t>
      </w:r>
      <w:proofErr w:type="spellEnd"/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 o </w:t>
      </w:r>
      <w:proofErr w:type="spellStart"/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YouTube</w:t>
      </w:r>
      <w:proofErr w:type="spellEnd"/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) con l'interpretazione integrale della pièce, i dati del/della drammaturgo/a, dell'attore/attrice e del regista e la liberator</w:t>
      </w:r>
      <w:r w:rsidR="002C0DB1"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ia sulla privacy e manleva SIAE (è gradito anche l'invio del testo teatrale messo in scena).</w:t>
      </w: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br/>
      </w:r>
      <w:r w:rsidR="002C0DB1"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I partecipanti alla terza sezione dovranno inviare i testi in formato word o PDF, accompagnati dai dati dell’autore</w:t>
      </w:r>
      <w:r w:rsidR="00460C93"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/autrice</w:t>
      </w:r>
      <w:r w:rsidR="002C0DB1"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 (nome, cognome, contatti telefonici o telematici ecc.) </w:t>
      </w:r>
      <w:r w:rsidR="00A71E19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e da un breve dichiarazione che attesti la piena disponibilità dell’opera.</w:t>
      </w:r>
    </w:p>
    <w:p w:rsidR="007B2C9E" w:rsidRPr="001670D7" w:rsidRDefault="007B2C9E" w:rsidP="007B2C9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it-IT"/>
        </w:rPr>
      </w:pP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L'indirizzo mail al quale inviare il tutto è </w:t>
      </w:r>
      <w:hyperlink r:id="rId4" w:tgtFrame="_blank" w:history="1">
        <w:r w:rsidRPr="001670D7">
          <w:rPr>
            <w:rStyle w:val="Collegamentoipertestuale"/>
            <w:rFonts w:ascii="Arial" w:eastAsia="Times New Roman" w:hAnsi="Arial" w:cs="Arial"/>
            <w:color w:val="196AD4"/>
            <w:sz w:val="24"/>
            <w:szCs w:val="24"/>
            <w:lang w:eastAsia="it-IT"/>
          </w:rPr>
          <w:t>b52associazione@yahoo.it</w:t>
        </w:r>
      </w:hyperlink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, specificando nell'oggetto "Concorso Parla con me".</w:t>
      </w:r>
    </w:p>
    <w:p w:rsidR="00460C93" w:rsidRPr="001670D7" w:rsidRDefault="007B2C9E" w:rsidP="007B2C9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it-IT"/>
        </w:rPr>
      </w:pP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La data di scadenza del Premio </w:t>
      </w:r>
      <w:r w:rsidR="00460C93"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è fissata al </w:t>
      </w:r>
      <w:r w:rsidR="00A71E19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30</w:t>
      </w:r>
      <w:r w:rsidR="007561A9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 agosto</w:t>
      </w:r>
      <w:r w:rsidR="00460C93"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 2025</w:t>
      </w: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.</w:t>
      </w:r>
    </w:p>
    <w:p w:rsidR="00460C93" w:rsidRPr="001670D7" w:rsidRDefault="00460C93" w:rsidP="007B2C9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it-IT"/>
        </w:rPr>
      </w:pP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A ottobre 2025, in data da destinarsi che verrà tempestivamente comunicata,</w:t>
      </w:r>
      <w:r w:rsidR="007561A9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 a cura dell’associazione B52 si</w:t>
      </w: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 terrà</w:t>
      </w:r>
      <w:bookmarkStart w:id="0" w:name="_GoBack"/>
      <w:bookmarkEnd w:id="0"/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 la serata di premiazione del concorso. Nel corso dell’evento verranno </w:t>
      </w:r>
      <w:r w:rsidR="004C7061"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rappresentati i tre</w:t>
      </w: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 monologhi corti selezionati e il vincitore della sezione monologhi lunghi. Verranno inoltre le</w:t>
      </w:r>
      <w:r w:rsidR="004C7061"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tti brevi estratti dei tre</w:t>
      </w: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 testi selezionati nella sezione drammaturgia.</w:t>
      </w:r>
    </w:p>
    <w:p w:rsidR="00CC54C2" w:rsidRPr="001670D7" w:rsidRDefault="00CC54C2" w:rsidP="007B2C9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it-IT"/>
        </w:rPr>
      </w:pP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lastRenderedPageBreak/>
        <w:t>Il premio per il vincitore della sezione mon</w:t>
      </w:r>
      <w:r w:rsidR="004C7061"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ologhi lunghi è di 250 euro, oltre all’alloggio per la serata della premiazione.</w:t>
      </w:r>
    </w:p>
    <w:p w:rsidR="004C7061" w:rsidRPr="001670D7" w:rsidRDefault="004C7061" w:rsidP="007B2C9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it-IT"/>
        </w:rPr>
      </w:pP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Per i vincitori dei tre monologhi brevi e per il vincitore e i selezionati della sezione drammaturgia è previsto l’alloggio gratuito a spese degli organizzatori.</w:t>
      </w:r>
    </w:p>
    <w:p w:rsidR="007561A9" w:rsidRDefault="007B2C9E" w:rsidP="004C706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it-IT"/>
        </w:rPr>
      </w:pP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La direttrice artistica del concorso è l'attrice Katia La Galante</w:t>
      </w:r>
      <w:r w:rsidR="004C7061"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.</w:t>
      </w: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br/>
      </w:r>
    </w:p>
    <w:p w:rsidR="007B2C9E" w:rsidRPr="007561A9" w:rsidRDefault="007B2C9E" w:rsidP="004C706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it-IT"/>
        </w:rPr>
      </w:pP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La quota di partec</w:t>
      </w:r>
      <w:r w:rsidR="00460C93"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ipazione è di euro 10 per ogni sezione del concorso</w:t>
      </w: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, da versare sul conto corrente intestato a Associazione Culturale B52 iban </w:t>
      </w:r>
      <w:r w:rsidRPr="001670D7">
        <w:rPr>
          <w:rFonts w:ascii="Helvetica" w:eastAsia="Times New Roman" w:hAnsi="Helvetica" w:cs="Helvetica"/>
          <w:color w:val="1D2228"/>
          <w:sz w:val="24"/>
          <w:szCs w:val="24"/>
          <w:lang w:eastAsia="it-IT"/>
        </w:rPr>
        <w:t>IT07C0872610700000000220160 con causale “Iscrizione Premio Parla con me”</w:t>
      </w: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br/>
      </w: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br/>
      </w:r>
    </w:p>
    <w:p w:rsidR="007B2C9E" w:rsidRPr="001670D7" w:rsidRDefault="007B2C9E" w:rsidP="007B2C9E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it-IT"/>
        </w:rPr>
      </w:pP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Per informazione e contatti:</w:t>
      </w:r>
    </w:p>
    <w:p w:rsidR="007B2C9E" w:rsidRPr="001670D7" w:rsidRDefault="007B2C9E" w:rsidP="007B2C9E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it-IT"/>
        </w:rPr>
      </w:pP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324 7416228 oppure 329 3234068</w:t>
      </w:r>
    </w:p>
    <w:p w:rsidR="007B2C9E" w:rsidRPr="001670D7" w:rsidRDefault="007B2C9E" w:rsidP="007B2C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it-IT"/>
        </w:rPr>
      </w:pPr>
      <w:r w:rsidRPr="001670D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Email: b52associazione@yahoo.it</w:t>
      </w:r>
    </w:p>
    <w:p w:rsidR="004D552F" w:rsidRPr="001670D7" w:rsidRDefault="004D552F">
      <w:pPr>
        <w:rPr>
          <w:sz w:val="24"/>
          <w:szCs w:val="24"/>
        </w:rPr>
      </w:pPr>
    </w:p>
    <w:sectPr w:rsidR="004D552F" w:rsidRPr="001670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C8"/>
    <w:rsid w:val="001670D7"/>
    <w:rsid w:val="002C0DB1"/>
    <w:rsid w:val="00460C93"/>
    <w:rsid w:val="004679EE"/>
    <w:rsid w:val="004C7061"/>
    <w:rsid w:val="004D552F"/>
    <w:rsid w:val="006218C8"/>
    <w:rsid w:val="007561A9"/>
    <w:rsid w:val="007B2C9E"/>
    <w:rsid w:val="00A71E19"/>
    <w:rsid w:val="00C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C070"/>
  <w15:chartTrackingRefBased/>
  <w15:docId w15:val="{2A36892F-E3C4-4B64-8D37-9C9543F7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2C9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B2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52associazione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528</Words>
  <Characters>2652</Characters>
  <Application>Microsoft Office Word</Application>
  <DocSecurity>0</DocSecurity>
  <Lines>46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Nardini</dc:creator>
  <cp:keywords/>
  <dc:description/>
  <cp:lastModifiedBy>Fabio Nardini</cp:lastModifiedBy>
  <cp:revision>6</cp:revision>
  <dcterms:created xsi:type="dcterms:W3CDTF">2025-03-09T20:33:00Z</dcterms:created>
  <dcterms:modified xsi:type="dcterms:W3CDTF">2025-04-10T20:49:00Z</dcterms:modified>
</cp:coreProperties>
</file>